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25" w:rsidRDefault="00530825" w:rsidP="00530825">
      <w:pPr>
        <w:contextualSpacing/>
        <w:rPr>
          <w:rFonts w:cs="Arial"/>
          <w:b/>
          <w:u w:val="single"/>
        </w:rPr>
      </w:pPr>
    </w:p>
    <w:p w:rsidR="00292F1D" w:rsidRPr="005D0002" w:rsidRDefault="00530825" w:rsidP="00530825">
      <w:pPr>
        <w:contextualSpacing/>
        <w:jc w:val="center"/>
        <w:rPr>
          <w:rFonts w:cs="Arial"/>
          <w:b/>
        </w:rPr>
      </w:pPr>
      <w:r w:rsidRPr="005D0002">
        <w:rPr>
          <w:rFonts w:cs="Arial"/>
          <w:b/>
        </w:rPr>
        <w:t>New Development Investment Financing Potential</w:t>
      </w:r>
      <w:r>
        <w:rPr>
          <w:rFonts w:cs="Arial"/>
          <w:b/>
        </w:rPr>
        <w:t>, 20__ to</w:t>
      </w:r>
      <w:r w:rsidR="00292F1D" w:rsidRPr="005D0002">
        <w:rPr>
          <w:rFonts w:cs="Arial"/>
          <w:b/>
        </w:rPr>
        <w:t xml:space="preserve"> 20__</w:t>
      </w:r>
    </w:p>
    <w:p w:rsidR="00292F1D" w:rsidRDefault="00292F1D" w:rsidP="00292F1D">
      <w:pPr>
        <w:contextualSpacing/>
        <w:rPr>
          <w:rFonts w:cs="Arial"/>
          <w:b/>
        </w:rPr>
      </w:pPr>
    </w:p>
    <w:p w:rsidR="00292F1D" w:rsidRPr="005D0002" w:rsidRDefault="00292F1D" w:rsidP="00292F1D">
      <w:pPr>
        <w:contextualSpacing/>
        <w:jc w:val="center"/>
        <w:rPr>
          <w:rFonts w:cs="Arial"/>
          <w:b/>
        </w:rPr>
      </w:pPr>
      <w:r w:rsidRPr="005D0002">
        <w:rPr>
          <w:rFonts w:cs="Arial"/>
          <w:b/>
        </w:rPr>
        <w:t>LGU Name __________</w:t>
      </w:r>
    </w:p>
    <w:p w:rsidR="00292F1D" w:rsidRPr="005D0002" w:rsidRDefault="00292F1D" w:rsidP="00292F1D">
      <w:pPr>
        <w:contextualSpacing/>
        <w:rPr>
          <w:rFonts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502"/>
        <w:gridCol w:w="813"/>
        <w:gridCol w:w="813"/>
        <w:gridCol w:w="813"/>
        <w:gridCol w:w="814"/>
      </w:tblGrid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Y0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Y1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Y2</w:t>
            </w: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Y3</w:t>
            </w: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1.0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Projected Total Revenues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Less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2.0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Projected Mandatory Expenditures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2.1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Personal Services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2.2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MOOE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2.3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Capital Outlay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2.4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Debt Service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2.5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Other Contractual Obligations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2.6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5% Calamity Fund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3.0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New Development Investment Financing Potential (NDIFP) (1.0 – 2.0 = 3.0)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4.0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Internal Revenue Allotment (IRA)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5.0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20% Local Development Fund (LDF) (20% of IRA)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  <w:tr w:rsidR="00292F1D" w:rsidRPr="005D0002" w:rsidTr="00FA6991">
        <w:trPr>
          <w:jc w:val="center"/>
        </w:trPr>
        <w:tc>
          <w:tcPr>
            <w:tcW w:w="625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center"/>
              <w:rPr>
                <w:b/>
              </w:rPr>
            </w:pPr>
            <w:r w:rsidRPr="005D0002">
              <w:rPr>
                <w:b/>
              </w:rPr>
              <w:t>6.0</w:t>
            </w:r>
          </w:p>
        </w:tc>
        <w:tc>
          <w:tcPr>
            <w:tcW w:w="3502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  <w:r w:rsidRPr="005D0002">
              <w:rPr>
                <w:b/>
              </w:rPr>
              <w:t>LDF Compliance Ratio (3.0/5.0) *Note: Compliance should be LDF Compliance Ratio ≥1)</w:t>
            </w: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3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814" w:type="dxa"/>
          </w:tcPr>
          <w:p w:rsidR="00292F1D" w:rsidRPr="005D0002" w:rsidRDefault="00292F1D" w:rsidP="00FA6991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</w:tr>
    </w:tbl>
    <w:p w:rsidR="00292F1D" w:rsidRDefault="00292F1D" w:rsidP="00292F1D">
      <w:pPr>
        <w:contextualSpacing/>
        <w:rPr>
          <w:rFonts w:cs="Arial"/>
          <w:b/>
        </w:rPr>
      </w:pPr>
    </w:p>
    <w:p w:rsidR="00292F1D" w:rsidRPr="005D0002" w:rsidRDefault="00292F1D" w:rsidP="00292F1D">
      <w:pPr>
        <w:contextualSpacing/>
        <w:rPr>
          <w:rFonts w:cs="Arial"/>
          <w:b/>
        </w:rPr>
      </w:pPr>
    </w:p>
    <w:p w:rsidR="00292F1D" w:rsidRPr="005D0002" w:rsidRDefault="00292F1D" w:rsidP="00292F1D">
      <w:pPr>
        <w:contextualSpacing/>
        <w:rPr>
          <w:rFonts w:cs="Arial"/>
        </w:rPr>
      </w:pPr>
      <w:r w:rsidRPr="005D0002">
        <w:rPr>
          <w:rFonts w:cs="Arial"/>
        </w:rPr>
        <w:t>Signed:</w:t>
      </w: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contextualSpacing/>
        <w:rPr>
          <w:rFonts w:cs="Arial"/>
        </w:rPr>
      </w:pPr>
      <w:r>
        <w:rPr>
          <w:rFonts w:cs="Arial"/>
        </w:rPr>
        <w:t>__________________</w:t>
      </w:r>
      <w:r>
        <w:rPr>
          <w:rFonts w:cs="Arial"/>
        </w:rPr>
        <w:tab/>
      </w:r>
      <w:r>
        <w:rPr>
          <w:rFonts w:cs="Arial"/>
        </w:rPr>
        <w:tab/>
        <w:t>__________________</w:t>
      </w:r>
      <w:r>
        <w:rPr>
          <w:rFonts w:cs="Arial"/>
        </w:rPr>
        <w:tab/>
      </w:r>
      <w:r>
        <w:rPr>
          <w:rFonts w:cs="Arial"/>
        </w:rPr>
        <w:tab/>
      </w:r>
      <w:r w:rsidRPr="005D0002">
        <w:rPr>
          <w:rFonts w:cs="Arial"/>
        </w:rPr>
        <w:t>_________________</w:t>
      </w:r>
    </w:p>
    <w:p w:rsidR="00292F1D" w:rsidRPr="005D0002" w:rsidRDefault="00292F1D" w:rsidP="00292F1D">
      <w:pPr>
        <w:contextualSpacing/>
        <w:rPr>
          <w:rFonts w:cs="Arial"/>
        </w:rPr>
      </w:pPr>
      <w:r w:rsidRPr="005D0002">
        <w:rPr>
          <w:rFonts w:cs="Arial"/>
        </w:rPr>
        <w:t>Treasurer</w:t>
      </w:r>
      <w:r w:rsidRPr="005D0002">
        <w:rPr>
          <w:rFonts w:cs="Arial"/>
        </w:rPr>
        <w:tab/>
      </w:r>
      <w:r w:rsidRPr="005D0002">
        <w:rPr>
          <w:rFonts w:cs="Arial"/>
        </w:rPr>
        <w:tab/>
      </w:r>
      <w:r w:rsidRPr="005D0002">
        <w:rPr>
          <w:rFonts w:cs="Arial"/>
        </w:rPr>
        <w:tab/>
      </w:r>
      <w:r w:rsidRPr="005D0002">
        <w:rPr>
          <w:rFonts w:cs="Arial"/>
        </w:rPr>
        <w:tab/>
        <w:t>Budget Officer</w:t>
      </w:r>
      <w:r w:rsidRPr="005D0002">
        <w:rPr>
          <w:rFonts w:cs="Arial"/>
        </w:rPr>
        <w:tab/>
      </w:r>
      <w:r w:rsidRPr="005D0002">
        <w:rPr>
          <w:rFonts w:cs="Arial"/>
        </w:rPr>
        <w:tab/>
      </w:r>
      <w:r w:rsidRPr="005D0002">
        <w:rPr>
          <w:rFonts w:cs="Arial"/>
        </w:rPr>
        <w:tab/>
      </w:r>
      <w:r>
        <w:rPr>
          <w:rFonts w:cs="Arial"/>
        </w:rPr>
        <w:tab/>
      </w:r>
      <w:r w:rsidRPr="005D0002">
        <w:rPr>
          <w:rFonts w:cs="Arial"/>
        </w:rPr>
        <w:t>Planning Officer</w:t>
      </w: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contextualSpacing/>
        <w:rPr>
          <w:rFonts w:cs="Arial"/>
        </w:rPr>
      </w:pPr>
      <w:r w:rsidRPr="005D0002">
        <w:rPr>
          <w:rFonts w:cs="Arial"/>
        </w:rPr>
        <w:t>Date:</w:t>
      </w: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Pr="005D0002" w:rsidRDefault="00292F1D" w:rsidP="00292F1D">
      <w:pPr>
        <w:ind w:left="720"/>
        <w:contextualSpacing/>
        <w:rPr>
          <w:rFonts w:cs="Arial"/>
        </w:rPr>
      </w:pPr>
    </w:p>
    <w:p w:rsidR="00292F1D" w:rsidRDefault="00292F1D" w:rsidP="00292F1D">
      <w:pPr>
        <w:rPr>
          <w:rFonts w:cs="Arial"/>
        </w:rPr>
      </w:pPr>
    </w:p>
    <w:p w:rsidR="00292F1D" w:rsidRDefault="00292F1D" w:rsidP="00292F1D">
      <w:pPr>
        <w:rPr>
          <w:rFonts w:cs="Arial"/>
        </w:rPr>
      </w:pPr>
    </w:p>
    <w:p w:rsidR="00292F1D" w:rsidRDefault="00292F1D" w:rsidP="00292F1D">
      <w:pPr>
        <w:rPr>
          <w:rFonts w:cs="Arial"/>
        </w:rPr>
      </w:pPr>
    </w:p>
    <w:p w:rsidR="00292F1D" w:rsidRDefault="00292F1D" w:rsidP="00292F1D">
      <w:pPr>
        <w:rPr>
          <w:rFonts w:cs="Arial"/>
        </w:rPr>
      </w:pPr>
    </w:p>
    <w:p w:rsidR="00530825" w:rsidRDefault="00530825" w:rsidP="00292F1D">
      <w:pPr>
        <w:rPr>
          <w:rFonts w:cs="Arial"/>
        </w:rPr>
      </w:pPr>
    </w:p>
    <w:p w:rsidR="00530825" w:rsidRDefault="00530825" w:rsidP="00292F1D">
      <w:pPr>
        <w:rPr>
          <w:rFonts w:cs="Arial"/>
        </w:rPr>
      </w:pPr>
    </w:p>
    <w:p w:rsidR="00292F1D" w:rsidRPr="005D0002" w:rsidRDefault="00292F1D" w:rsidP="00292F1D">
      <w:pPr>
        <w:rPr>
          <w:rFonts w:cs="Arial"/>
        </w:rPr>
      </w:pPr>
      <w:bookmarkStart w:id="0" w:name="_GoBack"/>
      <w:bookmarkEnd w:id="0"/>
      <w:r w:rsidRPr="005D0002">
        <w:rPr>
          <w:rFonts w:cs="Arial"/>
        </w:rPr>
        <w:lastRenderedPageBreak/>
        <w:t>Notes:</w:t>
      </w:r>
    </w:p>
    <w:p w:rsidR="00292F1D" w:rsidRPr="005D0002" w:rsidRDefault="00292F1D" w:rsidP="00292F1D">
      <w:pPr>
        <w:jc w:val="center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4"/>
        <w:gridCol w:w="5851"/>
        <w:gridCol w:w="2695"/>
      </w:tblGrid>
      <w:tr w:rsidR="00292F1D" w:rsidRPr="005D0002" w:rsidTr="00FA6991">
        <w:trPr>
          <w:tblHeader/>
        </w:trPr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Item No.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Description/Source Document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Responsible Person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Y0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Current Year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Finance Committee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Y1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First Forecast Year – First Year After Current Year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Finance Committee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Y2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Second Forecast Year – Second Year After Current Year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Finance Committee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Y3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Third Forecast Year – Third Year After Current Year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Finance Committee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1.0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Projected Total Revenues – Local Resource Mobilization Program, Row C. Grand Total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Treasurer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2.0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Projected Mandatory Expenditures = Personal Services (PS) (2.1) + Maintenance and Other Operating Expenses (MOOE) (2.3) + Capital Outlay (CO) (2.3) + Debt Service (2.4) + Other Contractual Obligations (2.5) + 5% Calamity Fund (2.6)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Finance Committee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2.1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Personal Services (PS) – Forward Estimates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Budget Officer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2.2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Maintenance and Other Operating Expenses (MOOE) – Forward Estimates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Budget Officer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2.3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Capital Outlay (CO) – Forward Estimates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Budget Officer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2.4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Debt Service – Summary of Medium-Term Debt and Non-Debt Contractual Obligations, Row A. Sub-total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Treasurer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2.5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Other Contractual Obligations - Summary of Medium-Term Debt and Non-Debt Contractual Obligations, Row B. Sub-total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Treasurer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2.6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5% Calamity Fund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Budget Officer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3.0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New Development Investment Financing Potential = Total Revenues (1.0) – Projected Mandatory Expenditures (2.0)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Planning Officer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4.0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Internal Revenue Allotment (IRA) - Local Resource Mobilization Program, Row B.1.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Treasurer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5.0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20% Local Development Fund – 20% of IRA (4.0)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Budget Officer</w:t>
            </w:r>
          </w:p>
        </w:tc>
      </w:tr>
      <w:tr w:rsidR="00292F1D" w:rsidRPr="005D0002" w:rsidTr="00FA6991">
        <w:tc>
          <w:tcPr>
            <w:tcW w:w="430" w:type="pct"/>
          </w:tcPr>
          <w:p w:rsidR="00292F1D" w:rsidRPr="005D0002" w:rsidRDefault="00292F1D" w:rsidP="00FA6991">
            <w:pPr>
              <w:spacing w:line="240" w:lineRule="auto"/>
              <w:jc w:val="center"/>
              <w:rPr>
                <w:b/>
              </w:rPr>
            </w:pPr>
            <w:r w:rsidRPr="005D0002">
              <w:rPr>
                <w:b/>
              </w:rPr>
              <w:t>6.0</w:t>
            </w:r>
          </w:p>
        </w:tc>
        <w:tc>
          <w:tcPr>
            <w:tcW w:w="3129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LDF Compliance Ratio = New Development Investment Financing Potential (NDIFP) (3.0) / 20% Local Development Fund (5.0)</w:t>
            </w:r>
          </w:p>
        </w:tc>
        <w:tc>
          <w:tcPr>
            <w:tcW w:w="1441" w:type="pct"/>
          </w:tcPr>
          <w:p w:rsidR="00292F1D" w:rsidRPr="005D0002" w:rsidRDefault="00292F1D" w:rsidP="00FA6991">
            <w:pPr>
              <w:spacing w:line="240" w:lineRule="auto"/>
              <w:jc w:val="left"/>
            </w:pPr>
            <w:r w:rsidRPr="005D0002">
              <w:t>Local Finance Committee</w:t>
            </w:r>
          </w:p>
        </w:tc>
      </w:tr>
    </w:tbl>
    <w:p w:rsidR="00292F1D" w:rsidRPr="005D0002" w:rsidRDefault="00292F1D" w:rsidP="00292F1D">
      <w:pPr>
        <w:rPr>
          <w:rFonts w:cs="Arial"/>
        </w:rPr>
      </w:pPr>
    </w:p>
    <w:p w:rsidR="002A0DBB" w:rsidRPr="009E215A" w:rsidRDefault="002A0DBB" w:rsidP="009E215A">
      <w:pPr>
        <w:rPr>
          <w:rFonts w:cs="Arial"/>
        </w:rPr>
      </w:pPr>
    </w:p>
    <w:sectPr w:rsidR="002A0DBB" w:rsidRPr="009E215A" w:rsidSect="00A12B4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09" w:rsidRDefault="000A7309" w:rsidP="00A12B48">
      <w:r>
        <w:separator/>
      </w:r>
    </w:p>
  </w:endnote>
  <w:endnote w:type="continuationSeparator" w:id="0">
    <w:p w:rsidR="000A7309" w:rsidRDefault="000A7309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09" w:rsidRDefault="000A7309" w:rsidP="00A12B48">
      <w:r>
        <w:separator/>
      </w:r>
    </w:p>
  </w:footnote>
  <w:footnote w:type="continuationSeparator" w:id="0">
    <w:p w:rsidR="000A7309" w:rsidRDefault="000A7309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292F1D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3</w:t>
    </w:r>
    <w:r w:rsidR="004D6C95">
      <w:rPr>
        <w:rFonts w:cs="Arial"/>
        <w:b/>
        <w:sz w:val="18"/>
        <w:szCs w:val="18"/>
      </w:rPr>
      <w:t>c</w:t>
    </w:r>
  </w:p>
  <w:p w:rsidR="00A12B48" w:rsidRDefault="00292F1D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Projection of New Development Investment Financing Potential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0A7309"/>
    <w:rsid w:val="001E29B7"/>
    <w:rsid w:val="00292F1D"/>
    <w:rsid w:val="002A0DBB"/>
    <w:rsid w:val="00351D2B"/>
    <w:rsid w:val="003E3363"/>
    <w:rsid w:val="0047112D"/>
    <w:rsid w:val="004D6C95"/>
    <w:rsid w:val="00525023"/>
    <w:rsid w:val="00530825"/>
    <w:rsid w:val="005A40CB"/>
    <w:rsid w:val="007F53E0"/>
    <w:rsid w:val="009E215A"/>
    <w:rsid w:val="00A12B48"/>
    <w:rsid w:val="00AC0601"/>
    <w:rsid w:val="00AF1D4B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92F1D"/>
    <w:pPr>
      <w:spacing w:line="276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11</cp:revision>
  <dcterms:created xsi:type="dcterms:W3CDTF">2016-05-30T06:19:00Z</dcterms:created>
  <dcterms:modified xsi:type="dcterms:W3CDTF">2016-07-23T08:57:00Z</dcterms:modified>
</cp:coreProperties>
</file>